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highlight w:val="none"/>
        </w:rPr>
        <w:t>S2-2400327</w:t>
      </w:r>
    </w:p>
    <w:p>
      <w:pPr>
        <w:pStyle w:val="102"/>
        <w:outlineLvl w:val="0"/>
        <w:rPr>
          <w:rFonts w:hint="default" w:eastAsia="等线"/>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cs="Arial"/>
          <w:b/>
          <w:color w:val="3333FF"/>
          <w:sz w:val="24"/>
        </w:rPr>
        <w:t xml:space="preserve">     </w:t>
      </w:r>
      <w:r>
        <w:rPr>
          <w:rFonts w:hint="eastAsia" w:cs="Arial"/>
          <w:b/>
          <w:color w:val="3333FF"/>
          <w:sz w:val="24"/>
          <w:lang w:val="en-US" w:eastAsia="zh-CN"/>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w:t>
      </w:r>
      <w:r>
        <w:rPr>
          <w:rFonts w:hint="eastAsia" w:ascii="Arial" w:hAnsi="Arial" w:cs="Arial"/>
          <w:b/>
          <w:color w:val="000000"/>
          <w:lang w:val="en-US" w:eastAsia="zh-CN"/>
        </w:rPr>
        <w:t>: Support traffic routing between local DN and central DN</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2: Support traffic routing between local DN and central DN.</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2</w:t>
      </w:r>
      <w:r>
        <w:t xml:space="preserve"> of </w:t>
      </w:r>
      <w:r>
        <w:rPr>
          <w:rFonts w:hint="eastAsia"/>
          <w:lang w:val="en-US" w:eastAsia="zh-CN"/>
        </w:rPr>
        <w:t>FS_eEDGE_5GC_ph3</w:t>
      </w:r>
      <w:r>
        <w:t>.</w:t>
      </w:r>
    </w:p>
    <w:p>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1.2</w:t>
      </w:r>
      <w:r>
        <w:rPr>
          <w:rFonts w:hint="eastAsia"/>
          <w:lang w:eastAsia="zh-CN"/>
        </w:rPr>
        <w:t>:</w:t>
      </w:r>
    </w:p>
    <w:p>
      <w:pPr>
        <w:rPr>
          <w:rFonts w:hint="eastAsia"/>
          <w:lang w:eastAsia="zh-CN"/>
        </w:rPr>
      </w:pPr>
      <w:r>
        <w:rPr>
          <w:rFonts w:hint="eastAsia"/>
          <w:lang w:eastAsia="zh-CN"/>
        </w:rPr>
        <w:t>Whether and how to support traffic sent to/from PSA after being processed by Edge Hosting Environment, e.g. when there is no communication possibility between the local part of the DN and central part of the DN (e.g. due to usage of private IP address, lack of secure tunnel), whether and how to support  traffic being routed between two EASs located in two different Edge Environments when there is no pre-established communication path between the two local part of the DNs. Below scenario will be addressed:</w:t>
      </w:r>
    </w:p>
    <w:p>
      <w:pPr>
        <w:ind w:leftChars="100"/>
        <w:rPr>
          <w:rFonts w:hint="eastAsia"/>
          <w:lang w:eastAsia="zh-CN"/>
        </w:rPr>
      </w:pPr>
      <w:r>
        <w:rPr>
          <w:rFonts w:hint="eastAsia"/>
          <w:lang w:eastAsia="zh-CN"/>
        </w:rPr>
        <w:t>-</w:t>
      </w:r>
      <w:r>
        <w:rPr>
          <w:rFonts w:hint="eastAsia"/>
          <w:lang w:val="en-US" w:eastAsia="zh-CN"/>
        </w:rPr>
        <w:t xml:space="preserve"> </w:t>
      </w:r>
      <w:r>
        <w:rPr>
          <w:rFonts w:hint="eastAsia"/>
          <w:lang w:eastAsia="zh-CN"/>
        </w:rPr>
        <w:t>Scenario: Support the User Plane routing and traffic steering of Application traffic between the local DN and a cloud server located in the central DN.</w:t>
      </w:r>
    </w:p>
    <w:p>
      <w:pPr>
        <w:pStyle w:val="66"/>
        <w:ind w:left="0" w:leftChars="0" w:firstLine="0" w:firstLineChars="0"/>
      </w:pPr>
      <w:r>
        <w:rPr>
          <w:rFonts w:hint="eastAsia"/>
          <w:lang w:eastAsia="zh-CN"/>
        </w:rPr>
        <w:t>N</w:t>
      </w:r>
      <w:r>
        <w:t>OTE 2: For WT#2, all connectivity models in TS 23.548 need to be addressed and a single solution for all models is preferred.</w:t>
      </w: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bookmarkEnd w:id="1"/>
    <w:p>
      <w:pPr>
        <w:pStyle w:val="2"/>
        <w:rPr>
          <w:rFonts w:eastAsia="Yu Mincho"/>
        </w:rPr>
      </w:pPr>
      <w:bookmarkStart w:id="2" w:name="_Toc22214903"/>
      <w:bookmarkStart w:id="3" w:name="_Toc23254036"/>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Support traffic routing between local DN and central DN</w:t>
      </w:r>
    </w:p>
    <w:p>
      <w:pPr>
        <w:pStyle w:val="4"/>
        <w:rPr>
          <w:lang w:eastAsia="ko-KR"/>
        </w:rPr>
      </w:pPr>
      <w:bookmarkStart w:id="4" w:name="_Toc93394838"/>
      <w:r>
        <w:rPr>
          <w:lang w:eastAsia="ko-KR"/>
        </w:rPr>
        <w:t>5.</w:t>
      </w:r>
      <w:r>
        <w:rPr>
          <w:rFonts w:hint="eastAsia"/>
          <w:lang w:eastAsia="zh-CN"/>
        </w:rPr>
        <w:t>X</w:t>
      </w:r>
      <w:r>
        <w:rPr>
          <w:lang w:eastAsia="ko-KR"/>
        </w:rPr>
        <w:t>.1</w:t>
      </w:r>
      <w:r>
        <w:rPr>
          <w:lang w:eastAsia="ko-KR"/>
        </w:rPr>
        <w:tab/>
      </w:r>
      <w:r>
        <w:rPr>
          <w:lang w:eastAsia="ko-KR"/>
        </w:rPr>
        <w:t>Description</w:t>
      </w:r>
      <w:bookmarkEnd w:id="4"/>
    </w:p>
    <w:p>
      <w:pPr>
        <w:rPr>
          <w:rFonts w:hint="eastAsia"/>
          <w:lang w:val="en-US" w:eastAsia="zh-CN"/>
        </w:rPr>
      </w:pPr>
      <w:r>
        <w:t xml:space="preserve">For cloud application, the traffics </w:t>
      </w:r>
      <w:r>
        <w:rPr>
          <w:rFonts w:hint="eastAsia"/>
          <w:lang w:val="en-US" w:eastAsia="zh-CN"/>
        </w:rPr>
        <w:t xml:space="preserve">may </w:t>
      </w:r>
      <w:r>
        <w:t xml:space="preserve">be steered to </w:t>
      </w:r>
      <w:r>
        <w:rPr>
          <w:rFonts w:hint="eastAsia"/>
          <w:lang w:val="en-US" w:eastAsia="zh-CN"/>
        </w:rPr>
        <w:t>local DN</w:t>
      </w:r>
      <w:r>
        <w:t xml:space="preserve"> </w:t>
      </w:r>
      <w:r>
        <w:rPr>
          <w:rFonts w:hint="eastAsia"/>
          <w:lang w:val="en-US" w:eastAsia="zh-CN"/>
        </w:rPr>
        <w:t xml:space="preserve">for the simple processing and quick response, and then the traffics which need large amount of computing resources e.g. rendering, need to be sent to cloud/central DN for further processing. In some cases, the operators would like to control the E2E traffic transmission quality among the UE, local DN and central DN. While today, the local DN and central DN transmission is based on internet and out of the mobile network control. It is required to have one control plane NF from 3GPP network to manage the transmission quality among the UE, local DN and central DN. </w:t>
      </w:r>
    </w:p>
    <w:p>
      <w:pPr>
        <w:rPr>
          <w:rFonts w:hint="default"/>
          <w:lang w:val="en-US" w:eastAsia="zh-CN"/>
        </w:rPr>
      </w:pPr>
      <w:r>
        <w:rPr>
          <w:rFonts w:hint="eastAsia" w:eastAsia="宋体"/>
          <w:lang w:val="en-US" w:eastAsia="zh-CN"/>
        </w:rPr>
        <w:t>I</w:t>
      </w:r>
      <w:r>
        <w:rPr>
          <w:rFonts w:eastAsia="Times New Roman"/>
        </w:rPr>
        <w:t>n some cases, the application traffics may still need to be routed between two local DNs in case there is no pre-established communication path between two local DNs.</w:t>
      </w:r>
    </w:p>
    <w:p>
      <w:pPr>
        <w:rPr>
          <w:rFonts w:hint="eastAsia"/>
          <w:lang w:val="en-US" w:eastAsia="zh-CN"/>
        </w:rPr>
      </w:pPr>
      <w:r>
        <w:rPr>
          <w:rFonts w:hint="eastAsia"/>
          <w:lang w:val="en-US" w:eastAsia="zh-CN"/>
        </w:rPr>
        <w:t>This key issue is to study traffic routing between local DN and central DN, and between two local DNs. The following aspects should be studied:</w:t>
      </w:r>
    </w:p>
    <w:p>
      <w:pPr>
        <w:pStyle w:val="95"/>
        <w:numPr>
          <w:ilvl w:val="0"/>
          <w:numId w:val="1"/>
        </w:numPr>
        <w:spacing w:after="180" w:afterLines="0"/>
        <w:ind w:left="420" w:hanging="420"/>
        <w:rPr>
          <w:rFonts w:hint="default"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Which NFs are responsible to handle the data transmission between local DN and central DN, and two local DNs.</w:t>
      </w:r>
    </w:p>
    <w:p>
      <w:pPr>
        <w:pStyle w:val="95"/>
        <w:numPr>
          <w:ilvl w:val="0"/>
          <w:numId w:val="1"/>
        </w:numPr>
        <w:spacing w:after="180" w:afterLines="0"/>
        <w:ind w:left="420" w:hanging="420"/>
        <w:rPr>
          <w:rFonts w:hint="default"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How to guarantee the QoS when the traffic transmission between local DN and central DN, and two local DNs.</w:t>
      </w:r>
    </w:p>
    <w:p>
      <w:pPr>
        <w:pStyle w:val="95"/>
        <w:numPr>
          <w:ilvl w:val="0"/>
          <w:numId w:val="1"/>
        </w:numPr>
        <w:spacing w:after="180" w:afterLines="0"/>
        <w:ind w:left="420" w:hanging="420"/>
        <w:rPr>
          <w:rFonts w:hint="default"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How to determine whether the traffic need to be routed between local DN and central DN.</w:t>
      </w:r>
    </w:p>
    <w:p>
      <w:pPr>
        <w:pStyle w:val="95"/>
        <w:numPr>
          <w:ilvl w:val="0"/>
          <w:numId w:val="1"/>
        </w:numPr>
        <w:spacing w:after="180" w:afterLines="0"/>
        <w:ind w:left="420" w:hanging="420"/>
        <w:rPr>
          <w:rFonts w:hint="default"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How to route the traffic between local DN and central DN,and two local DNs.</w:t>
      </w:r>
    </w:p>
    <w:p>
      <w:pPr>
        <w:rPr>
          <w:lang w:eastAsia="zh-CN"/>
        </w:rPr>
      </w:pPr>
      <w:bookmarkStart w:id="5" w:name="_GoBack"/>
      <w:bookmarkEnd w:id="5"/>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EEB39"/>
    <w:multiLevelType w:val="multilevel"/>
    <w:tmpl w:val="EFEEEB39"/>
    <w:lvl w:ilvl="0" w:tentative="0">
      <w:start w:val="1"/>
      <w:numFmt w:val="bullet"/>
      <w:lvlText w:val="‐"/>
      <w:lvlJc w:val="left"/>
      <w:pPr>
        <w:ind w:left="420" w:leftChars="0" w:hanging="420" w:firstLineChars="0"/>
      </w:pPr>
      <w:rPr>
        <w:rFonts w:hint="default" w:ascii="华文中宋" w:hAnsi="华文中宋" w:eastAsia="华文中宋" w:cs="华文中宋"/>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FE75F86"/>
    <w:rsid w:val="13FF8A2D"/>
    <w:rsid w:val="1456E639"/>
    <w:rsid w:val="157A6E52"/>
    <w:rsid w:val="16A67AA1"/>
    <w:rsid w:val="17FB25A9"/>
    <w:rsid w:val="195E2CF8"/>
    <w:rsid w:val="1BDF3927"/>
    <w:rsid w:val="1CB573CC"/>
    <w:rsid w:val="1EAC5942"/>
    <w:rsid w:val="23C3730C"/>
    <w:rsid w:val="240421E9"/>
    <w:rsid w:val="24316DA0"/>
    <w:rsid w:val="251B38EF"/>
    <w:rsid w:val="274E2589"/>
    <w:rsid w:val="27ADD989"/>
    <w:rsid w:val="29BF7436"/>
    <w:rsid w:val="2C0B66D0"/>
    <w:rsid w:val="2C784191"/>
    <w:rsid w:val="2CC5267E"/>
    <w:rsid w:val="2DFFA136"/>
    <w:rsid w:val="2F067760"/>
    <w:rsid w:val="2F8F17C3"/>
    <w:rsid w:val="2FB92659"/>
    <w:rsid w:val="2FD6C6ED"/>
    <w:rsid w:val="30367F1D"/>
    <w:rsid w:val="31543A99"/>
    <w:rsid w:val="31732E76"/>
    <w:rsid w:val="31AF7290"/>
    <w:rsid w:val="31B31A76"/>
    <w:rsid w:val="31FD14E2"/>
    <w:rsid w:val="32712BD2"/>
    <w:rsid w:val="32CE364F"/>
    <w:rsid w:val="35EDEACC"/>
    <w:rsid w:val="363D2887"/>
    <w:rsid w:val="37CF6279"/>
    <w:rsid w:val="39CFC221"/>
    <w:rsid w:val="3AFA2156"/>
    <w:rsid w:val="3DFF8F5B"/>
    <w:rsid w:val="3E6D5B17"/>
    <w:rsid w:val="3EFEA423"/>
    <w:rsid w:val="3FBDC9CF"/>
    <w:rsid w:val="3FDC0CF5"/>
    <w:rsid w:val="3FDE37D1"/>
    <w:rsid w:val="41386144"/>
    <w:rsid w:val="4259696B"/>
    <w:rsid w:val="442322F2"/>
    <w:rsid w:val="44F654F1"/>
    <w:rsid w:val="464E3068"/>
    <w:rsid w:val="47379055"/>
    <w:rsid w:val="47722B13"/>
    <w:rsid w:val="47FB9908"/>
    <w:rsid w:val="4BD53AA3"/>
    <w:rsid w:val="4EC15FC5"/>
    <w:rsid w:val="4FDFE3DA"/>
    <w:rsid w:val="4FFF2A64"/>
    <w:rsid w:val="516C1177"/>
    <w:rsid w:val="52FFC465"/>
    <w:rsid w:val="54FD8C4E"/>
    <w:rsid w:val="55AD4F51"/>
    <w:rsid w:val="56582839"/>
    <w:rsid w:val="56E42222"/>
    <w:rsid w:val="56EA4FB2"/>
    <w:rsid w:val="56FBD7CE"/>
    <w:rsid w:val="573D59B0"/>
    <w:rsid w:val="57E75085"/>
    <w:rsid w:val="5AABE260"/>
    <w:rsid w:val="5AF3EF2E"/>
    <w:rsid w:val="5BBF5C85"/>
    <w:rsid w:val="5BF70FCA"/>
    <w:rsid w:val="5BFB3116"/>
    <w:rsid w:val="5C705937"/>
    <w:rsid w:val="5CAB1252"/>
    <w:rsid w:val="5D8131F5"/>
    <w:rsid w:val="5D9F45CE"/>
    <w:rsid w:val="5DFC2EA5"/>
    <w:rsid w:val="5DFF4668"/>
    <w:rsid w:val="5EAE07E6"/>
    <w:rsid w:val="5EEFEF95"/>
    <w:rsid w:val="5EF450CB"/>
    <w:rsid w:val="5F1B91C6"/>
    <w:rsid w:val="5F8E110A"/>
    <w:rsid w:val="5FBF3CE8"/>
    <w:rsid w:val="5FDDD4A7"/>
    <w:rsid w:val="5FFD1420"/>
    <w:rsid w:val="5FFE0D3C"/>
    <w:rsid w:val="5FFFA752"/>
    <w:rsid w:val="636D2E05"/>
    <w:rsid w:val="65EFB192"/>
    <w:rsid w:val="669B59E7"/>
    <w:rsid w:val="67C7CAE1"/>
    <w:rsid w:val="67E75606"/>
    <w:rsid w:val="68BA9806"/>
    <w:rsid w:val="69562CA4"/>
    <w:rsid w:val="697FDFCA"/>
    <w:rsid w:val="69CBFA67"/>
    <w:rsid w:val="69EB3598"/>
    <w:rsid w:val="6ADFD33F"/>
    <w:rsid w:val="6B8C7302"/>
    <w:rsid w:val="6B981292"/>
    <w:rsid w:val="6BCF51E3"/>
    <w:rsid w:val="6BE62183"/>
    <w:rsid w:val="6BEA5A68"/>
    <w:rsid w:val="6C6E89BD"/>
    <w:rsid w:val="6C7BFB77"/>
    <w:rsid w:val="6DE34985"/>
    <w:rsid w:val="6ED747BC"/>
    <w:rsid w:val="6F4F64CB"/>
    <w:rsid w:val="6F7169B6"/>
    <w:rsid w:val="6FABFAF9"/>
    <w:rsid w:val="6FBF99C3"/>
    <w:rsid w:val="6FDFEF9C"/>
    <w:rsid w:val="6FF3E021"/>
    <w:rsid w:val="6FF632CA"/>
    <w:rsid w:val="6FFC1713"/>
    <w:rsid w:val="73BA7901"/>
    <w:rsid w:val="73DF6722"/>
    <w:rsid w:val="747E6AAC"/>
    <w:rsid w:val="75CED6B0"/>
    <w:rsid w:val="75FE859C"/>
    <w:rsid w:val="778E73E2"/>
    <w:rsid w:val="779ADB8D"/>
    <w:rsid w:val="77CD3030"/>
    <w:rsid w:val="77EF3E61"/>
    <w:rsid w:val="77FD7586"/>
    <w:rsid w:val="77FF89AA"/>
    <w:rsid w:val="78DC7874"/>
    <w:rsid w:val="7A6F2E25"/>
    <w:rsid w:val="7AFBBC30"/>
    <w:rsid w:val="7B7F8120"/>
    <w:rsid w:val="7B7FB944"/>
    <w:rsid w:val="7BDB8060"/>
    <w:rsid w:val="7BF2EB86"/>
    <w:rsid w:val="7BFB04C2"/>
    <w:rsid w:val="7BFBA6D9"/>
    <w:rsid w:val="7BFBC7DE"/>
    <w:rsid w:val="7BFD53CB"/>
    <w:rsid w:val="7CFF6228"/>
    <w:rsid w:val="7D773452"/>
    <w:rsid w:val="7D7BBB7B"/>
    <w:rsid w:val="7DDB8484"/>
    <w:rsid w:val="7DE7D114"/>
    <w:rsid w:val="7E3758C8"/>
    <w:rsid w:val="7E68380D"/>
    <w:rsid w:val="7E7DACE2"/>
    <w:rsid w:val="7E9114B5"/>
    <w:rsid w:val="7E9A211D"/>
    <w:rsid w:val="7EF30D51"/>
    <w:rsid w:val="7EFB3A33"/>
    <w:rsid w:val="7EFC627E"/>
    <w:rsid w:val="7F1F10C0"/>
    <w:rsid w:val="7F2BFA3D"/>
    <w:rsid w:val="7F3FC6ED"/>
    <w:rsid w:val="7F529911"/>
    <w:rsid w:val="7F606690"/>
    <w:rsid w:val="7F7FED77"/>
    <w:rsid w:val="7F9DD0E9"/>
    <w:rsid w:val="7F9FB817"/>
    <w:rsid w:val="7FBFBDAB"/>
    <w:rsid w:val="7FD56EEB"/>
    <w:rsid w:val="7FD8ACD9"/>
    <w:rsid w:val="7FDF847D"/>
    <w:rsid w:val="7FEDE61A"/>
    <w:rsid w:val="7FF74125"/>
    <w:rsid w:val="7FFD5E4D"/>
    <w:rsid w:val="7FFF0328"/>
    <w:rsid w:val="7FFFAF0A"/>
    <w:rsid w:val="7FFFB2EE"/>
    <w:rsid w:val="84FFFA30"/>
    <w:rsid w:val="8E7ECB58"/>
    <w:rsid w:val="949BA193"/>
    <w:rsid w:val="95F66B2D"/>
    <w:rsid w:val="99AD3E0D"/>
    <w:rsid w:val="9B1F85D3"/>
    <w:rsid w:val="9F3340E7"/>
    <w:rsid w:val="9FDF64C3"/>
    <w:rsid w:val="9FDFF1A2"/>
    <w:rsid w:val="A75B249C"/>
    <w:rsid w:val="A7B6F2FD"/>
    <w:rsid w:val="A7FC4AD6"/>
    <w:rsid w:val="A7FE019C"/>
    <w:rsid w:val="ABFF51A5"/>
    <w:rsid w:val="ADDFA059"/>
    <w:rsid w:val="AEB568E4"/>
    <w:rsid w:val="AF9FCA32"/>
    <w:rsid w:val="AFBFD7CD"/>
    <w:rsid w:val="AFDDE701"/>
    <w:rsid w:val="AFEFD7E0"/>
    <w:rsid w:val="B5953AB3"/>
    <w:rsid w:val="B6A79D57"/>
    <w:rsid w:val="B77FE0C9"/>
    <w:rsid w:val="B7E1566E"/>
    <w:rsid w:val="B9BFDC8B"/>
    <w:rsid w:val="BA3F2F86"/>
    <w:rsid w:val="BA5E2E3B"/>
    <w:rsid w:val="BAE313F1"/>
    <w:rsid w:val="BAFF744E"/>
    <w:rsid w:val="BB6B9AD7"/>
    <w:rsid w:val="BB78F48F"/>
    <w:rsid w:val="BBBA446D"/>
    <w:rsid w:val="BD5DE72A"/>
    <w:rsid w:val="BDD696BE"/>
    <w:rsid w:val="BE7D4424"/>
    <w:rsid w:val="BFBFBD89"/>
    <w:rsid w:val="BFCC65E0"/>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1BFEE6B"/>
    <w:rsid w:val="E3FB3C23"/>
    <w:rsid w:val="E7BDCA40"/>
    <w:rsid w:val="E7EFF905"/>
    <w:rsid w:val="E7FAF0E5"/>
    <w:rsid w:val="EBFF2918"/>
    <w:rsid w:val="EE3EDCA2"/>
    <w:rsid w:val="EE7D0229"/>
    <w:rsid w:val="EE952D3C"/>
    <w:rsid w:val="EEDB7FF8"/>
    <w:rsid w:val="EEF4DAF4"/>
    <w:rsid w:val="EF9E8310"/>
    <w:rsid w:val="EFA784EC"/>
    <w:rsid w:val="EFE1564C"/>
    <w:rsid w:val="EFFF2A80"/>
    <w:rsid w:val="F0BF8675"/>
    <w:rsid w:val="F2DD130B"/>
    <w:rsid w:val="F3FF9552"/>
    <w:rsid w:val="F6237348"/>
    <w:rsid w:val="F6D72B7D"/>
    <w:rsid w:val="F73D4422"/>
    <w:rsid w:val="F75CFB81"/>
    <w:rsid w:val="F7731711"/>
    <w:rsid w:val="F77B3D89"/>
    <w:rsid w:val="F799ECED"/>
    <w:rsid w:val="F7BE224E"/>
    <w:rsid w:val="F7CB1430"/>
    <w:rsid w:val="F7EB42AC"/>
    <w:rsid w:val="F7EFBB94"/>
    <w:rsid w:val="F7F3C182"/>
    <w:rsid w:val="F8DB61EF"/>
    <w:rsid w:val="F8E72ADF"/>
    <w:rsid w:val="FA990A45"/>
    <w:rsid w:val="FB7F1BA4"/>
    <w:rsid w:val="FBDEB6C6"/>
    <w:rsid w:val="FBEB9302"/>
    <w:rsid w:val="FBEF0081"/>
    <w:rsid w:val="FBFF9E9C"/>
    <w:rsid w:val="FCFEF8D1"/>
    <w:rsid w:val="FCFF190C"/>
    <w:rsid w:val="FDA7B0E4"/>
    <w:rsid w:val="FDBF23E5"/>
    <w:rsid w:val="FE95821C"/>
    <w:rsid w:val="FEAFA1E3"/>
    <w:rsid w:val="FEB465BE"/>
    <w:rsid w:val="FEDBE69B"/>
    <w:rsid w:val="FEFF8D5B"/>
    <w:rsid w:val="FF170319"/>
    <w:rsid w:val="FF2F760B"/>
    <w:rsid w:val="FF59E280"/>
    <w:rsid w:val="FF5D4A58"/>
    <w:rsid w:val="FF6FE82A"/>
    <w:rsid w:val="FF7F2498"/>
    <w:rsid w:val="FF7F5698"/>
    <w:rsid w:val="FF978070"/>
    <w:rsid w:val="FF9F6AA0"/>
    <w:rsid w:val="FFADCC9C"/>
    <w:rsid w:val="FFB5ED4F"/>
    <w:rsid w:val="FFBFF644"/>
    <w:rsid w:val="FFCF3349"/>
    <w:rsid w:val="FFD621FB"/>
    <w:rsid w:val="FFDF3679"/>
    <w:rsid w:val="FFEF405E"/>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Char"/>
    <w:link w:val="2"/>
    <w:qFormat/>
    <w:uiPriority w:val="0"/>
    <w:rPr>
      <w:rFonts w:ascii="Arial" w:hAnsi="Arial"/>
      <w:sz w:val="36"/>
      <w:lang w:val="en-GB" w:eastAsia="ja-JP" w:bidi="ar-SA"/>
    </w:rPr>
  </w:style>
  <w:style w:type="character" w:customStyle="1" w:styleId="41">
    <w:name w:val="标题 2 Char"/>
    <w:link w:val="3"/>
    <w:qFormat/>
    <w:uiPriority w:val="0"/>
    <w:rPr>
      <w:rFonts w:ascii="Arial" w:hAnsi="Arial"/>
      <w:sz w:val="32"/>
      <w:lang w:val="en-GB" w:eastAsia="ja-JP"/>
    </w:rPr>
  </w:style>
  <w:style w:type="character" w:customStyle="1" w:styleId="42">
    <w:name w:val="标题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Char"/>
    <w:link w:val="27"/>
    <w:qFormat/>
    <w:uiPriority w:val="0"/>
    <w:rPr>
      <w:color w:val="000000"/>
      <w:lang w:val="en-GB" w:eastAsia="ja-JP" w:bidi="ar-SA"/>
    </w:rPr>
  </w:style>
  <w:style w:type="character" w:customStyle="1" w:styleId="91">
    <w:name w:val="批注框文本 Char"/>
    <w:link w:val="25"/>
    <w:qFormat/>
    <w:uiPriority w:val="0"/>
    <w:rPr>
      <w:rFonts w:ascii="Tahoma" w:hAnsi="Tahoma" w:cs="Tahoma"/>
      <w:color w:val="000000"/>
      <w:sz w:val="16"/>
      <w:szCs w:val="16"/>
      <w:lang w:val="en-GB" w:eastAsia="ja-JP"/>
    </w:rPr>
  </w:style>
  <w:style w:type="character" w:customStyle="1" w:styleId="92">
    <w:name w:val="批注文字 Char"/>
    <w:link w:val="21"/>
    <w:qFormat/>
    <w:uiPriority w:val="0"/>
    <w:rPr>
      <w:color w:val="000000"/>
      <w:lang w:val="en-GB" w:eastAsia="ja-JP"/>
    </w:rPr>
  </w:style>
  <w:style w:type="character" w:customStyle="1" w:styleId="93">
    <w:name w:val="批注主题 Char"/>
    <w:link w:val="31"/>
    <w:qFormat/>
    <w:uiPriority w:val="0"/>
    <w:rPr>
      <w:b/>
      <w:bCs/>
      <w:color w:val="000000"/>
      <w:lang w:val="en-GB" w:eastAsia="ja-JP"/>
    </w:rPr>
  </w:style>
  <w:style w:type="character" w:customStyle="1" w:styleId="94">
    <w:name w:val="脚注文本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正文文本 Char"/>
    <w:link w:val="22"/>
    <w:qFormat/>
    <w:uiPriority w:val="0"/>
    <w:rPr>
      <w:color w:val="000000"/>
      <w:lang w:val="en-GB" w:eastAsia="ja-JP"/>
    </w:rPr>
  </w:style>
  <w:style w:type="character" w:customStyle="1" w:styleId="100">
    <w:name w:val="纯文本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文档结构图 Char"/>
    <w:basedOn w:val="34"/>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0</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2022-01-27T02:31:00Z</dcterms:created>
  <dc:creator>Template: M Pope</dc:creator>
  <cp:lastModifiedBy>CMCC</cp:lastModifiedBy>
  <cp:lastPrinted>2014-09-13T01:04:00Z</cp:lastPrinted>
  <dcterms:modified xsi:type="dcterms:W3CDTF">2024-01-12T14:59:41Z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49726E7A0FED397C26199D659020FD9A</vt:lpwstr>
  </property>
</Properties>
</file>